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sz w:val="40"/>
          <w:szCs w:val="40"/>
        </w:rPr>
        <w:t>202</w:t>
      </w:r>
      <w:r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sz w:val="40"/>
          <w:szCs w:val="40"/>
        </w:rPr>
        <w:t>年</w:t>
      </w:r>
      <w:r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  <w:t>云南省水利工程行业协会水利工程中级职称评审委员会评审结果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经202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年云南省水利工程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行业协会水利工程中级职称评审委员会</w:t>
      </w:r>
      <w:r>
        <w:rPr>
          <w:rFonts w:hint="default" w:ascii="Times New Roman" w:hAnsi="Times New Roman" w:eastAsia="仿宋" w:cs="Times New Roman"/>
          <w:sz w:val="32"/>
          <w:szCs w:val="32"/>
        </w:rPr>
        <w:t>于202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年8月2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</w:rPr>
        <w:t>日评审，同意黄凯等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137名人员</w:t>
      </w:r>
      <w:r>
        <w:rPr>
          <w:rFonts w:hint="default" w:ascii="Times New Roman" w:hAnsi="Times New Roman" w:eastAsia="仿宋" w:cs="Times New Roman"/>
          <w:sz w:val="32"/>
          <w:szCs w:val="32"/>
        </w:rPr>
        <w:t>具备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水利工程</w:t>
      </w:r>
      <w:r>
        <w:rPr>
          <w:rFonts w:hint="default" w:ascii="Times New Roman" w:hAnsi="Times New Roman" w:eastAsia="仿宋" w:cs="Times New Roman"/>
          <w:sz w:val="32"/>
          <w:szCs w:val="32"/>
        </w:rPr>
        <w:t>工程师职务任职资格，现予以公示，公示期5个工作日（202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" w:cs="Times New Roman"/>
          <w:sz w:val="32"/>
          <w:szCs w:val="32"/>
        </w:rPr>
        <w:t>日至202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</w:rPr>
        <w:t>日）。若有异议，可向云南省水利工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>程行业协会反映，电话：0871-65631383。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</w:p>
    <w:tbl>
      <w:tblPr>
        <w:tblStyle w:val="2"/>
        <w:tblW w:w="829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4059"/>
        <w:gridCol w:w="1494"/>
        <w:gridCol w:w="1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黄凯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栾立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王有平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郭自茂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徐振武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张天才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王仁斌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殷德寿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王天福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黄晨效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王云辉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姜永春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冯传飞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包宇行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余俊勇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罗建刚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云南建投第一水利水电建设有限公司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郭琪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张羽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李林波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孔令文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卢孟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李永升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杨锦山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田杨凡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李杰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杨志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白开芳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方春霞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杨席东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卯虎平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龙晖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张丽娟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杨顺军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李四发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云南能投缘达建设集团有限公司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杜驰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云南省水利水电投资有限公司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周锋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云南省水利水电投资有限公司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张夺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云南水投牛栏江滇池补水工程有限公司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陈瑞志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云南水投牛栏江滇池补水工程有限公司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崔同旭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云南水投牛栏江滇池补水工程有限公司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李乾升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云南水投牛栏江滇池补水工程有限公司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姚亮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云南水投牛栏江滇池补水工程有限公司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陈佳荣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云南水投牛栏江滇池补水工程有限公司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王丽红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云南水投牛栏江滇池补水工程有限公司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冉婧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云南水投牛栏江滇池补水工程有限公司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程国华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云南水投牛栏江滇池补水工程有限公司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杨扬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云南水投牛栏江滇池补水工程有限公司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成俊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云南水投牛栏江滇池补水工程有限公司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成嵩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李文和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尹绍鹏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李晓梅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何怀青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邱成奇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齐恩会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许婧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赵子忠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杨光磊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邱红亮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施发昆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施霖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刘凡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杨光科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吕强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薛荣荣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杨家生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俞联伟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张昊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孙昕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李玉宏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普发明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徐艳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宋洁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舒承卓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邓淇耀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郭亚欣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廖凯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陈武超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王丽丽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王涛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李雪涛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符龙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云南省滇中引水工程有限公司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余绍江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云南省滇中引水二期工程有限公司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武贵斌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云南省滇中引水二期工程有限公司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巩松松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云南省滇中引水二期工程有限公司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周俊波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云南省滇中引水二期工程有限公司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杨金勋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云南兴利工程质量检测有限公司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王艳敏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云南兴利工程质量检测有限公司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杨竣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云南兴利工程质量检测有限公司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赵晓梅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云南兴利工程质量检测有限公司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代笔涛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云南兴利工程质量检测有限公司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刘小琦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云南兴利工程质量检测有限公司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谭俊杰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国家林业和草原局西南调查规划院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张青雯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云南省水利工程行业协会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周红芸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云南云水工程技术检测有限公司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和艳梅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云南云水工程技术检测有限公司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刘争芹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云南云水工程技术检测有限公司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周亚石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云南云水工程技术检测有限公司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杨永平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云南云水工程技术检测有限公司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王传先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云南云水工程技术检测有限公司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卢灿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云南云水工程技术检测有限公司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王泽旭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云南云水工程技术检测有限公司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李显松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天启工程咨询有限公司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李红波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云南华水投资管理有限公司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和艳秋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云南华水投资管理有限公司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董泽伟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云南华水投资管理有限公司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何汉柏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云南华水投资管理有限公司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尚石云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云南华水投资管理有限公司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方成飞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云南华水投资管理有限公司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孙好博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云南狄尼环境科技有限公司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马兴态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云南省设计院集团建设有限公司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方媛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云南省设计院集团建设有限公司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梅久林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云南省设计院集团建设有限公司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段亚平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云南省设计院集团建设有限公司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赖雪梅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云南省设计院集团建设有限公司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覃建辉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云南阜昌科技集团有限公司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周永高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云南阜昌科技集团有限公司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程培君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云南阜昌科技集团有限公司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黄生庆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云南润宇工程项目管理有限公司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计叶坤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云南中睿致远项目管理咨询有限公司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沈恒涛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云南润滇节水技术推广咨询有限公司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张文强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云南润滇节水技术推广咨询有限公司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刘玉娟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云南茂凯建筑工程有限公司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周蓉蓉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云南顺滇水利工程有限公司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王晓艳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4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云南恩溪建设工程有限公司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王富玲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40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云南恩溪建设工程有限公司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黄勤林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云南康鑫建筑有限公司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王洪瑞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云南康鑫建筑有限公司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郭佳君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云南创恒信水利水电工程有限公司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冯春艳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云南创恒信水利水电工程有限公司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左天春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</w:tr>
    </w:tbl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ind w:firstLine="420" w:firstLineChars="200"/>
        <w:rPr>
          <w:rFonts w:hint="default" w:ascii="Times New Roman" w:hAnsi="Times New Roman" w:eastAsia="仿宋" w:cs="Times New Roman"/>
          <w:sz w:val="21"/>
          <w:szCs w:val="21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VjZTRmMzljMmQyZDEyMDBiNGZjMTllNmUxYzQyN2IifQ=="/>
  </w:docVars>
  <w:rsids>
    <w:rsidRoot w:val="004D088F"/>
    <w:rsid w:val="004D088F"/>
    <w:rsid w:val="00513A1F"/>
    <w:rsid w:val="00874C25"/>
    <w:rsid w:val="008E4A53"/>
    <w:rsid w:val="00A559CD"/>
    <w:rsid w:val="00DE168B"/>
    <w:rsid w:val="0F933CEE"/>
    <w:rsid w:val="10C360FD"/>
    <w:rsid w:val="13B772F6"/>
    <w:rsid w:val="1493649B"/>
    <w:rsid w:val="1C152534"/>
    <w:rsid w:val="1E4F15D7"/>
    <w:rsid w:val="282529F8"/>
    <w:rsid w:val="2A714DC4"/>
    <w:rsid w:val="2B797966"/>
    <w:rsid w:val="34732DAD"/>
    <w:rsid w:val="409A0183"/>
    <w:rsid w:val="4D294786"/>
    <w:rsid w:val="4E6668AF"/>
    <w:rsid w:val="4FFB4C83"/>
    <w:rsid w:val="59C75C26"/>
    <w:rsid w:val="5F0F6F6F"/>
    <w:rsid w:val="6BF9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3072</Words>
  <Characters>3269</Characters>
  <Lines>12</Lines>
  <Paragraphs>3</Paragraphs>
  <TotalTime>1</TotalTime>
  <ScaleCrop>false</ScaleCrop>
  <LinksUpToDate>false</LinksUpToDate>
  <CharactersWithSpaces>3269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2020-08-23T08:01:00Z</dcterms:created>
  <dc:creator>解 濬旖</dc:creator>
  <cp:lastModifiedBy>TongYao童瑶</cp:lastModifiedBy>
  <dcterms:modified xsi:type="dcterms:W3CDTF">2022-08-29T03:22:39Z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D580925DC2524CA0BA8119B8B04AE74F</vt:lpwstr>
  </property>
</Properties>
</file>